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9EF" w:rsidRDefault="003D69EF"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shd w:val="clear" w:color="auto" w:fill="FFFFFF"/>
        </w:rPr>
        <w:t>LINKS FOR UNIT 1 CITATION EXERCISE</w:t>
      </w:r>
      <w:r w:rsidR="00DD483C">
        <w:rPr>
          <w:rFonts w:ascii="Arial" w:hAnsi="Arial" w:cs="Arial"/>
          <w:color w:val="000000"/>
          <w:sz w:val="20"/>
          <w:szCs w:val="20"/>
          <w:shd w:val="clear" w:color="auto" w:fill="FFFFFF"/>
        </w:rPr>
        <w:t xml:space="preserve"> MLA</w:t>
      </w:r>
    </w:p>
    <w:p w:rsidR="003D69EF" w:rsidRDefault="003D69EF"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http://dictionary.reference.com/browse/frail?s=t</w:t>
      </w:r>
    </w:p>
    <w:p w:rsidR="003D69EF" w:rsidRDefault="003D69EF" w:rsidP="003D69EF">
      <w:pPr>
        <w:pStyle w:val="NormalWeb"/>
        <w:spacing w:before="0" w:beforeAutospacing="0" w:after="0" w:afterAutospacing="0" w:line="293" w:lineRule="atLeast"/>
        <w:rPr>
          <w:rFonts w:ascii="Arial" w:hAnsi="Arial" w:cs="Arial"/>
          <w:color w:val="000000"/>
          <w:sz w:val="20"/>
          <w:szCs w:val="20"/>
        </w:rPr>
      </w:pPr>
    </w:p>
    <w:p w:rsidR="003D69EF" w:rsidRDefault="003D69EF"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http://www.urbandictionary.com/define.php?term=Frail&amp;defid=5143355</w:t>
      </w:r>
    </w:p>
    <w:p w:rsidR="003D69EF" w:rsidRDefault="003D69EF" w:rsidP="003D69EF">
      <w:pPr>
        <w:pStyle w:val="NormalWeb"/>
        <w:spacing w:before="0" w:beforeAutospacing="0" w:after="0" w:afterAutospacing="0" w:line="293" w:lineRule="atLeast"/>
        <w:rPr>
          <w:rFonts w:ascii="Arial" w:hAnsi="Arial" w:cs="Arial"/>
          <w:color w:val="000000"/>
          <w:sz w:val="20"/>
          <w:szCs w:val="20"/>
        </w:rPr>
      </w:pPr>
    </w:p>
    <w:p w:rsidR="003D69EF" w:rsidRDefault="003D69EF"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http://jama.jamanetwork.com/article.aspx?articleid=204046</w:t>
      </w:r>
    </w:p>
    <w:p w:rsidR="003D69EF" w:rsidRDefault="003D69EF" w:rsidP="003D69EF">
      <w:pPr>
        <w:pStyle w:val="NormalWeb"/>
        <w:spacing w:before="0" w:beforeAutospacing="0" w:after="0" w:afterAutospacing="0" w:line="293" w:lineRule="atLeast"/>
        <w:rPr>
          <w:rFonts w:ascii="Arial" w:hAnsi="Arial" w:cs="Arial"/>
          <w:color w:val="000000"/>
          <w:sz w:val="20"/>
          <w:szCs w:val="20"/>
        </w:rPr>
      </w:pPr>
    </w:p>
    <w:p w:rsidR="003D69EF" w:rsidRDefault="00AB0389" w:rsidP="003D69EF">
      <w:pPr>
        <w:pStyle w:val="NormalWeb"/>
        <w:spacing w:before="0" w:beforeAutospacing="0" w:after="0" w:afterAutospacing="0" w:line="293" w:lineRule="atLeast"/>
        <w:rPr>
          <w:rFonts w:ascii="Arial" w:hAnsi="Arial" w:cs="Arial"/>
          <w:color w:val="000000"/>
          <w:sz w:val="20"/>
          <w:szCs w:val="20"/>
        </w:rPr>
      </w:pPr>
      <w:r w:rsidRPr="009329CE">
        <w:rPr>
          <w:rFonts w:ascii="Arial" w:hAnsi="Arial" w:cs="Arial"/>
          <w:sz w:val="20"/>
          <w:szCs w:val="20"/>
        </w:rPr>
        <w:t>http://literarydevices.net/frailty-thy-name-is-woman/</w:t>
      </w: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E01B80" w:rsidRDefault="00DB5791"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ab/>
        <w:t>My son says I’m frail. He uses the dictionary definition as his defense</w:t>
      </w:r>
      <w:r w:rsidR="00A50D3B">
        <w:rPr>
          <w:rFonts w:ascii="Arial" w:hAnsi="Arial" w:cs="Arial"/>
          <w:color w:val="000000"/>
          <w:sz w:val="20"/>
          <w:szCs w:val="20"/>
        </w:rPr>
        <w:t>, specifically the second entry</w:t>
      </w:r>
      <w:r>
        <w:rPr>
          <w:rFonts w:ascii="Arial" w:hAnsi="Arial" w:cs="Arial"/>
          <w:color w:val="000000"/>
          <w:sz w:val="20"/>
          <w:szCs w:val="20"/>
        </w:rPr>
        <w:t xml:space="preserve">, which says </w:t>
      </w:r>
      <w:r w:rsidR="00A50D3B">
        <w:rPr>
          <w:rFonts w:ascii="Arial" w:hAnsi="Arial" w:cs="Arial"/>
          <w:color w:val="000000"/>
          <w:sz w:val="20"/>
          <w:szCs w:val="20"/>
        </w:rPr>
        <w:t>a frail person is “easily broken or destroyed; fragile”</w:t>
      </w:r>
      <w:r w:rsidR="00C05AE7">
        <w:rPr>
          <w:rFonts w:ascii="Arial" w:hAnsi="Arial" w:cs="Arial"/>
          <w:color w:val="000000"/>
          <w:sz w:val="20"/>
          <w:szCs w:val="20"/>
        </w:rPr>
        <w:t xml:space="preserve"> (                          )</w:t>
      </w:r>
      <w:r w:rsidR="00C77A5B">
        <w:rPr>
          <w:rFonts w:ascii="Arial" w:hAnsi="Arial" w:cs="Arial"/>
          <w:color w:val="000000"/>
          <w:sz w:val="20"/>
          <w:szCs w:val="20"/>
        </w:rPr>
        <w:t>. He also likes</w:t>
      </w:r>
      <w:r w:rsidR="00C05AE7">
        <w:rPr>
          <w:rFonts w:ascii="Arial" w:hAnsi="Arial" w:cs="Arial"/>
          <w:color w:val="000000"/>
          <w:sz w:val="20"/>
          <w:szCs w:val="20"/>
        </w:rPr>
        <w:t xml:space="preserve"> the contemporary version from Urban Dictionary which says a fra</w:t>
      </w:r>
      <w:r w:rsidR="00C77A5B">
        <w:rPr>
          <w:rFonts w:ascii="Arial" w:hAnsi="Arial" w:cs="Arial"/>
          <w:color w:val="000000"/>
          <w:sz w:val="20"/>
          <w:szCs w:val="20"/>
        </w:rPr>
        <w:t>il</w:t>
      </w:r>
      <w:r w:rsidR="00C05AE7">
        <w:rPr>
          <w:rFonts w:ascii="Arial" w:hAnsi="Arial" w:cs="Arial"/>
          <w:color w:val="000000"/>
          <w:sz w:val="20"/>
          <w:szCs w:val="20"/>
        </w:rPr>
        <w:t xml:space="preserve"> person is “weak and doesn’t go to the gym” (                                   ). </w:t>
      </w:r>
      <w:r w:rsidR="00C77A5B">
        <w:rPr>
          <w:rFonts w:ascii="Arial" w:hAnsi="Arial" w:cs="Arial"/>
          <w:color w:val="000000"/>
          <w:sz w:val="20"/>
          <w:szCs w:val="20"/>
        </w:rPr>
        <w:t xml:space="preserve">That’s all well and good, but there is an implication there of underweight, thin, wispy, </w:t>
      </w:r>
      <w:proofErr w:type="spellStart"/>
      <w:r w:rsidR="00C77A5B">
        <w:rPr>
          <w:rFonts w:ascii="Arial" w:hAnsi="Arial" w:cs="Arial"/>
          <w:color w:val="000000"/>
          <w:sz w:val="20"/>
          <w:szCs w:val="20"/>
        </w:rPr>
        <w:t>wimpiness</w:t>
      </w:r>
      <w:proofErr w:type="spellEnd"/>
      <w:r w:rsidR="00C77A5B">
        <w:rPr>
          <w:rFonts w:ascii="Arial" w:hAnsi="Arial" w:cs="Arial"/>
          <w:color w:val="000000"/>
          <w:sz w:val="20"/>
          <w:szCs w:val="20"/>
        </w:rPr>
        <w:t xml:space="preserve">—and </w:t>
      </w:r>
      <w:r w:rsidR="00BF384C">
        <w:rPr>
          <w:rFonts w:ascii="Arial" w:hAnsi="Arial" w:cs="Arial"/>
          <w:color w:val="000000"/>
          <w:sz w:val="20"/>
          <w:szCs w:val="20"/>
        </w:rPr>
        <w:t>these do not describe me</w:t>
      </w:r>
      <w:r w:rsidR="00C77A5B">
        <w:rPr>
          <w:rFonts w:ascii="Arial" w:hAnsi="Arial" w:cs="Arial"/>
          <w:color w:val="000000"/>
          <w:sz w:val="20"/>
          <w:szCs w:val="20"/>
        </w:rPr>
        <w:t>.</w:t>
      </w:r>
      <w:r w:rsidR="00BF384C">
        <w:rPr>
          <w:rFonts w:ascii="Arial" w:hAnsi="Arial" w:cs="Arial"/>
          <w:color w:val="000000"/>
          <w:sz w:val="20"/>
          <w:szCs w:val="20"/>
        </w:rPr>
        <w:t xml:space="preserve"> When we use the word </w:t>
      </w:r>
      <w:r w:rsidR="00BF384C">
        <w:rPr>
          <w:rFonts w:ascii="Arial" w:hAnsi="Arial" w:cs="Arial"/>
          <w:i/>
          <w:color w:val="000000"/>
          <w:sz w:val="20"/>
          <w:szCs w:val="20"/>
        </w:rPr>
        <w:t xml:space="preserve">frail, </w:t>
      </w:r>
      <w:r w:rsidR="00BF384C">
        <w:rPr>
          <w:rFonts w:ascii="Arial" w:hAnsi="Arial" w:cs="Arial"/>
          <w:color w:val="000000"/>
          <w:sz w:val="20"/>
          <w:szCs w:val="20"/>
        </w:rPr>
        <w:t xml:space="preserve">we imply something more like the </w:t>
      </w:r>
      <w:r w:rsidR="00FA29A1">
        <w:rPr>
          <w:rFonts w:ascii="Arial" w:hAnsi="Arial" w:cs="Arial"/>
          <w:color w:val="000000"/>
          <w:sz w:val="20"/>
          <w:szCs w:val="20"/>
        </w:rPr>
        <w:t>definition from the American Medical Association, which says that “</w:t>
      </w:r>
      <w:r w:rsidR="00FA29A1" w:rsidRPr="00FA29A1">
        <w:rPr>
          <w:rFonts w:ascii="Arial" w:hAnsi="Arial" w:cs="Arial"/>
          <w:color w:val="000000"/>
          <w:sz w:val="20"/>
          <w:szCs w:val="20"/>
        </w:rPr>
        <w:t>Frail older adults are weak, often have many complex medical problems, have a lower ability for independent living, may have impaired mental abilities, and often require assistance for daily activities (dressing, eating, toileting, mobility)</w:t>
      </w:r>
      <w:r w:rsidR="00FA29A1">
        <w:rPr>
          <w:rFonts w:ascii="Arial" w:hAnsi="Arial" w:cs="Arial"/>
          <w:color w:val="000000"/>
          <w:sz w:val="20"/>
          <w:szCs w:val="20"/>
        </w:rPr>
        <w:t xml:space="preserve"> (                                )</w:t>
      </w:r>
      <w:r w:rsidR="00FA29A1" w:rsidRPr="00FA29A1">
        <w:rPr>
          <w:rFonts w:ascii="Arial" w:hAnsi="Arial" w:cs="Arial"/>
          <w:color w:val="000000"/>
          <w:sz w:val="20"/>
          <w:szCs w:val="20"/>
        </w:rPr>
        <w:t>.</w:t>
      </w:r>
      <w:r w:rsidR="00FA29A1">
        <w:rPr>
          <w:rFonts w:ascii="Arial" w:hAnsi="Arial" w:cs="Arial"/>
          <w:color w:val="000000"/>
          <w:sz w:val="20"/>
          <w:szCs w:val="20"/>
        </w:rPr>
        <w:t xml:space="preserve"> We picture the stooped, </w:t>
      </w:r>
      <w:r w:rsidR="006F3D22">
        <w:rPr>
          <w:rFonts w:ascii="Arial" w:hAnsi="Arial" w:cs="Arial"/>
          <w:color w:val="000000"/>
          <w:sz w:val="20"/>
          <w:szCs w:val="20"/>
        </w:rPr>
        <w:t xml:space="preserve">five-foot tall woman, </w:t>
      </w:r>
      <w:r w:rsidR="009F29EF">
        <w:rPr>
          <w:rFonts w:ascii="Arial" w:hAnsi="Arial" w:cs="Arial"/>
          <w:color w:val="000000"/>
          <w:sz w:val="20"/>
          <w:szCs w:val="20"/>
        </w:rPr>
        <w:t xml:space="preserve">barely 100 pounds soaking wet—the person you have the urge to help across the street for fear if she fell she would shatter. Or even Hamlet’s idea of frailty of character: “Frailty, thy name is woman” in reference to his mother’s inability to live without a man (                   ). </w:t>
      </w:r>
    </w:p>
    <w:p w:rsidR="00E01B80" w:rsidRDefault="00E01B80" w:rsidP="003D69EF">
      <w:pPr>
        <w:pStyle w:val="NormalWeb"/>
        <w:spacing w:before="0" w:beforeAutospacing="0" w:after="0" w:afterAutospacing="0" w:line="293" w:lineRule="atLeast"/>
        <w:rPr>
          <w:rFonts w:ascii="Arial" w:hAnsi="Arial" w:cs="Arial"/>
          <w:color w:val="000000"/>
          <w:sz w:val="20"/>
          <w:szCs w:val="20"/>
        </w:rPr>
      </w:pPr>
    </w:p>
    <w:p w:rsidR="00AB0389" w:rsidRDefault="006F3D22"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 xml:space="preserve"> </w:t>
      </w:r>
      <w:r w:rsidR="00FA29A1" w:rsidRPr="00FA29A1">
        <w:rPr>
          <w:rFonts w:ascii="Arial" w:hAnsi="Arial" w:cs="Arial"/>
          <w:color w:val="000000"/>
          <w:sz w:val="20"/>
          <w:szCs w:val="20"/>
        </w:rPr>
        <w:t xml:space="preserve"> </w:t>
      </w:r>
      <w:r w:rsidR="00C77A5B">
        <w:rPr>
          <w:rFonts w:ascii="Arial" w:hAnsi="Arial" w:cs="Arial"/>
          <w:color w:val="000000"/>
          <w:sz w:val="20"/>
          <w:szCs w:val="20"/>
        </w:rPr>
        <w:t xml:space="preserve"> </w:t>
      </w:r>
    </w:p>
    <w:p w:rsidR="008E0642" w:rsidRDefault="008E0642" w:rsidP="00F526C1">
      <w:pPr>
        <w:pStyle w:val="NormalWeb"/>
        <w:spacing w:before="0" w:beforeAutospacing="0" w:after="0" w:afterAutospacing="0" w:line="293" w:lineRule="atLeast"/>
        <w:ind w:firstLine="720"/>
        <w:rPr>
          <w:rFonts w:ascii="Arial" w:hAnsi="Arial" w:cs="Arial"/>
          <w:color w:val="000000"/>
          <w:sz w:val="20"/>
          <w:szCs w:val="20"/>
        </w:rPr>
      </w:pPr>
      <w:r>
        <w:rPr>
          <w:rFonts w:ascii="Arial" w:hAnsi="Arial" w:cs="Arial"/>
          <w:color w:val="000000"/>
          <w:sz w:val="20"/>
          <w:szCs w:val="20"/>
        </w:rPr>
        <w:t>My son says I’m frail. He uses the dictionary definition as his defense, specifically the second entry, which says a frail person is “easily broken or destroyed; fragile” (“Frail”). He also likes the contemporary version from Urban Dictionary which says a frail person is “weak and doesn’t go to the gym” (</w:t>
      </w:r>
      <w:proofErr w:type="spellStart"/>
      <w:r w:rsidR="00F526C1">
        <w:rPr>
          <w:rFonts w:ascii="Arial" w:hAnsi="Arial" w:cs="Arial"/>
          <w:color w:val="000000"/>
          <w:sz w:val="20"/>
          <w:szCs w:val="20"/>
        </w:rPr>
        <w:t>jckdmonkey</w:t>
      </w:r>
      <w:proofErr w:type="spellEnd"/>
      <w:r>
        <w:rPr>
          <w:rFonts w:ascii="Arial" w:hAnsi="Arial" w:cs="Arial"/>
          <w:color w:val="000000"/>
          <w:sz w:val="20"/>
          <w:szCs w:val="20"/>
        </w:rPr>
        <w:t xml:space="preserve">). That’s all well and good, but there is </w:t>
      </w:r>
      <w:proofErr w:type="gramStart"/>
      <w:r>
        <w:rPr>
          <w:rFonts w:ascii="Arial" w:hAnsi="Arial" w:cs="Arial"/>
          <w:color w:val="000000"/>
          <w:sz w:val="20"/>
          <w:szCs w:val="20"/>
        </w:rPr>
        <w:t xml:space="preserve">an implication there of underweight, thin, wispy, </w:t>
      </w:r>
      <w:proofErr w:type="spellStart"/>
      <w:r>
        <w:rPr>
          <w:rFonts w:ascii="Arial" w:hAnsi="Arial" w:cs="Arial"/>
          <w:color w:val="000000"/>
          <w:sz w:val="20"/>
          <w:szCs w:val="20"/>
        </w:rPr>
        <w:t>wimpiness</w:t>
      </w:r>
      <w:proofErr w:type="spellEnd"/>
      <w:r>
        <w:rPr>
          <w:rFonts w:ascii="Arial" w:hAnsi="Arial" w:cs="Arial"/>
          <w:color w:val="000000"/>
          <w:sz w:val="20"/>
          <w:szCs w:val="20"/>
        </w:rPr>
        <w:t>—and these do</w:t>
      </w:r>
      <w:proofErr w:type="gramEnd"/>
      <w:r>
        <w:rPr>
          <w:rFonts w:ascii="Arial" w:hAnsi="Arial" w:cs="Arial"/>
          <w:color w:val="000000"/>
          <w:sz w:val="20"/>
          <w:szCs w:val="20"/>
        </w:rPr>
        <w:t xml:space="preserve"> not describe me. When we use the word </w:t>
      </w:r>
      <w:r>
        <w:rPr>
          <w:rFonts w:ascii="Arial" w:hAnsi="Arial" w:cs="Arial"/>
          <w:i/>
          <w:color w:val="000000"/>
          <w:sz w:val="20"/>
          <w:szCs w:val="20"/>
        </w:rPr>
        <w:t xml:space="preserve">frail, </w:t>
      </w:r>
      <w:r>
        <w:rPr>
          <w:rFonts w:ascii="Arial" w:hAnsi="Arial" w:cs="Arial"/>
          <w:color w:val="000000"/>
          <w:sz w:val="20"/>
          <w:szCs w:val="20"/>
        </w:rPr>
        <w:t>we imply something more like the definition from the American Medical Association, which says that “</w:t>
      </w:r>
      <w:r w:rsidRPr="00FA29A1">
        <w:rPr>
          <w:rFonts w:ascii="Arial" w:hAnsi="Arial" w:cs="Arial"/>
          <w:color w:val="000000"/>
          <w:sz w:val="20"/>
          <w:szCs w:val="20"/>
        </w:rPr>
        <w:t>Frail older adults are weak, often have many complex medical problems, have a lower ability for independent living, may have impaired mental abilities, and often require assistance for daily activities (dressing, eating, toileting, mobility)</w:t>
      </w:r>
      <w:r>
        <w:rPr>
          <w:rFonts w:ascii="Arial" w:hAnsi="Arial" w:cs="Arial"/>
          <w:color w:val="000000"/>
          <w:sz w:val="20"/>
          <w:szCs w:val="20"/>
        </w:rPr>
        <w:t xml:space="preserve"> (</w:t>
      </w:r>
      <w:proofErr w:type="spellStart"/>
      <w:r w:rsidR="00F526C1">
        <w:rPr>
          <w:rFonts w:ascii="Arial" w:hAnsi="Arial" w:cs="Arial"/>
          <w:color w:val="000000"/>
          <w:sz w:val="20"/>
          <w:szCs w:val="20"/>
        </w:rPr>
        <w:t>Torpy</w:t>
      </w:r>
      <w:proofErr w:type="spellEnd"/>
      <w:r>
        <w:rPr>
          <w:rFonts w:ascii="Arial" w:hAnsi="Arial" w:cs="Arial"/>
          <w:color w:val="000000"/>
          <w:sz w:val="20"/>
          <w:szCs w:val="20"/>
        </w:rPr>
        <w:t>)</w:t>
      </w:r>
      <w:r w:rsidRPr="00FA29A1">
        <w:rPr>
          <w:rFonts w:ascii="Arial" w:hAnsi="Arial" w:cs="Arial"/>
          <w:color w:val="000000"/>
          <w:sz w:val="20"/>
          <w:szCs w:val="20"/>
        </w:rPr>
        <w:t>.</w:t>
      </w:r>
      <w:r>
        <w:rPr>
          <w:rFonts w:ascii="Arial" w:hAnsi="Arial" w:cs="Arial"/>
          <w:color w:val="000000"/>
          <w:sz w:val="20"/>
          <w:szCs w:val="20"/>
        </w:rPr>
        <w:t xml:space="preserve"> We picture the stooped, five-foot tall woman, barely 100 pounds soaking wet—the person you have the urge to help across the street for fear if she fell she would shatter. Or even Hamlet’s idea of frailty of character: “Frailty, thy name is woman” in reference to his mother’s inability to live without a man (</w:t>
      </w:r>
      <w:r w:rsidR="00F526C1">
        <w:rPr>
          <w:rFonts w:ascii="Arial" w:hAnsi="Arial" w:cs="Arial"/>
          <w:color w:val="000000"/>
          <w:sz w:val="20"/>
          <w:szCs w:val="20"/>
        </w:rPr>
        <w:t>“Frailty”</w:t>
      </w:r>
      <w:r>
        <w:rPr>
          <w:rFonts w:ascii="Arial" w:hAnsi="Arial" w:cs="Arial"/>
          <w:color w:val="000000"/>
          <w:sz w:val="20"/>
          <w:szCs w:val="20"/>
        </w:rPr>
        <w:t xml:space="preserve">). </w:t>
      </w: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3C1428" w:rsidP="003D69EF">
      <w:pPr>
        <w:pStyle w:val="NormalWeb"/>
        <w:spacing w:before="0" w:beforeAutospacing="0" w:after="0" w:afterAutospacing="0" w:line="293" w:lineRule="atLeast"/>
        <w:rPr>
          <w:rFonts w:ascii="Arial" w:hAnsi="Arial" w:cs="Arial"/>
          <w:color w:val="000000"/>
          <w:sz w:val="20"/>
          <w:szCs w:val="20"/>
        </w:rPr>
      </w:pPr>
      <w:r>
        <w:rPr>
          <w:rFonts w:ascii="Arial" w:hAnsi="Arial" w:cs="Arial"/>
          <w:color w:val="000000"/>
          <w:sz w:val="20"/>
          <w:szCs w:val="20"/>
        </w:rPr>
        <w:t>AND REMEMBER THAT WHEN YOU PARAPHRASE, YOU STILL MUST CITE!!!!!</w:t>
      </w: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3D69EF">
      <w:pPr>
        <w:pStyle w:val="NormalWeb"/>
        <w:spacing w:before="0" w:beforeAutospacing="0" w:after="0" w:afterAutospacing="0" w:line="293" w:lineRule="atLeast"/>
        <w:rPr>
          <w:rFonts w:ascii="Arial" w:hAnsi="Arial" w:cs="Arial"/>
          <w:color w:val="000000"/>
          <w:sz w:val="20"/>
          <w:szCs w:val="20"/>
        </w:rPr>
      </w:pPr>
    </w:p>
    <w:p w:rsidR="00AB0389" w:rsidRDefault="00AB0389" w:rsidP="00AB0389">
      <w:pPr>
        <w:spacing w:after="0" w:line="480" w:lineRule="auto"/>
        <w:ind w:left="719" w:hangingChars="327" w:hanging="719"/>
        <w:jc w:val="center"/>
      </w:pPr>
      <w:r>
        <w:lastRenderedPageBreak/>
        <w:t>Works Cited</w:t>
      </w:r>
    </w:p>
    <w:p w:rsidR="002A2B13" w:rsidRDefault="002A2B13" w:rsidP="002A2B13">
      <w:pPr>
        <w:spacing w:after="0" w:line="480" w:lineRule="auto"/>
        <w:ind w:left="719" w:hangingChars="327" w:hanging="719"/>
      </w:pPr>
      <w:r>
        <w:t xml:space="preserve">“Frail.” </w:t>
      </w:r>
      <w:proofErr w:type="gramStart"/>
      <w:r>
        <w:rPr>
          <w:i/>
        </w:rPr>
        <w:t>Random House Dictionary.</w:t>
      </w:r>
      <w:proofErr w:type="gramEnd"/>
      <w:r>
        <w:rPr>
          <w:i/>
        </w:rPr>
        <w:t xml:space="preserve"> </w:t>
      </w:r>
      <w:proofErr w:type="gramStart"/>
      <w:r>
        <w:t>Random House, Inc. 2016.</w:t>
      </w:r>
      <w:proofErr w:type="gramEnd"/>
      <w:r>
        <w:t xml:space="preserve"> </w:t>
      </w:r>
      <w:r>
        <w:rPr>
          <w:i/>
        </w:rPr>
        <w:t xml:space="preserve">Dictionary.com. </w:t>
      </w:r>
      <w:r>
        <w:t>Web. 16 Jan. 2016.</w:t>
      </w:r>
    </w:p>
    <w:p w:rsidR="003D69EF" w:rsidRDefault="002A2B13" w:rsidP="002A2B13">
      <w:pPr>
        <w:spacing w:after="0" w:line="480" w:lineRule="auto"/>
        <w:ind w:left="719" w:hangingChars="327" w:hanging="719"/>
      </w:pPr>
      <w:r>
        <w:t xml:space="preserve"> </w:t>
      </w:r>
      <w:r w:rsidR="003D69EF">
        <w:t xml:space="preserve">“Frailty, Thy Name is Woman.” </w:t>
      </w:r>
      <w:proofErr w:type="gramStart"/>
      <w:r w:rsidR="003D69EF">
        <w:rPr>
          <w:i/>
        </w:rPr>
        <w:t>Literary Devices.</w:t>
      </w:r>
      <w:proofErr w:type="gramEnd"/>
      <w:r w:rsidR="003D69EF">
        <w:rPr>
          <w:i/>
        </w:rPr>
        <w:t xml:space="preserve"> </w:t>
      </w:r>
      <w:proofErr w:type="gramStart"/>
      <w:r w:rsidR="003D69EF">
        <w:t>Literary Devices, 2016.</w:t>
      </w:r>
      <w:proofErr w:type="gramEnd"/>
      <w:r w:rsidR="003D69EF">
        <w:t xml:space="preserve"> </w:t>
      </w:r>
      <w:proofErr w:type="gramStart"/>
      <w:r w:rsidR="00883404">
        <w:t>Web.</w:t>
      </w:r>
      <w:proofErr w:type="gramEnd"/>
      <w:r w:rsidR="00883404">
        <w:t xml:space="preserve"> 16 Jan. 2016.</w:t>
      </w:r>
    </w:p>
    <w:p w:rsidR="00942812" w:rsidRDefault="00942812" w:rsidP="00942812">
      <w:pPr>
        <w:spacing w:after="0" w:line="480" w:lineRule="auto"/>
        <w:ind w:left="719" w:hangingChars="327" w:hanging="719"/>
      </w:pPr>
      <w:proofErr w:type="spellStart"/>
      <w:proofErr w:type="gramStart"/>
      <w:r>
        <w:t>Jckdmonkey</w:t>
      </w:r>
      <w:proofErr w:type="spellEnd"/>
      <w:r>
        <w:t>.</w:t>
      </w:r>
      <w:proofErr w:type="gramEnd"/>
      <w:r>
        <w:t xml:space="preserve"> “Frail.” </w:t>
      </w:r>
      <w:proofErr w:type="gramStart"/>
      <w:r>
        <w:rPr>
          <w:i/>
        </w:rPr>
        <w:t>Urban Dictionary.</w:t>
      </w:r>
      <w:proofErr w:type="gramEnd"/>
      <w:r>
        <w:rPr>
          <w:i/>
        </w:rPr>
        <w:t xml:space="preserve"> </w:t>
      </w:r>
      <w:r>
        <w:t xml:space="preserve">Urban Dictionary, 7 Aug. 2010. </w:t>
      </w:r>
      <w:proofErr w:type="gramStart"/>
      <w:r>
        <w:t>Web.</w:t>
      </w:r>
      <w:proofErr w:type="gramEnd"/>
      <w:r>
        <w:t xml:space="preserve"> 16 Jan. 2016. </w:t>
      </w:r>
    </w:p>
    <w:p w:rsidR="00181F26" w:rsidRDefault="008F6316" w:rsidP="00AB0389">
      <w:pPr>
        <w:spacing w:after="0" w:line="480" w:lineRule="auto"/>
        <w:ind w:left="719" w:hangingChars="327" w:hanging="719"/>
      </w:pPr>
      <w:proofErr w:type="spellStart"/>
      <w:proofErr w:type="gramStart"/>
      <w:r>
        <w:t>Torpy</w:t>
      </w:r>
      <w:proofErr w:type="spellEnd"/>
      <w:r>
        <w:t xml:space="preserve">, Janet M., </w:t>
      </w:r>
      <w:r w:rsidR="002C5E5C">
        <w:t>Cassio</w:t>
      </w:r>
      <w:r w:rsidR="002C5E5C">
        <w:t xml:space="preserve"> </w:t>
      </w:r>
      <w:proofErr w:type="spellStart"/>
      <w:r>
        <w:t>Lynm</w:t>
      </w:r>
      <w:proofErr w:type="spellEnd"/>
      <w:r>
        <w:t>, and Richard M. Glass.</w:t>
      </w:r>
      <w:proofErr w:type="gramEnd"/>
      <w:r>
        <w:t xml:space="preserve"> </w:t>
      </w:r>
      <w:proofErr w:type="gramStart"/>
      <w:r>
        <w:t>“Frailty in Older Adults.”</w:t>
      </w:r>
      <w:proofErr w:type="gramEnd"/>
      <w:r>
        <w:t xml:space="preserve"> </w:t>
      </w:r>
      <w:r>
        <w:rPr>
          <w:i/>
        </w:rPr>
        <w:t xml:space="preserve">JAMA </w:t>
      </w:r>
      <w:r w:rsidR="004E2521">
        <w:t>296</w:t>
      </w:r>
      <w:r w:rsidR="002C5E5C">
        <w:t>.</w:t>
      </w:r>
      <w:r w:rsidR="004E2521">
        <w:t>18</w:t>
      </w:r>
      <w:r w:rsidR="002C5E5C">
        <w:t xml:space="preserve"> (</w:t>
      </w:r>
      <w:r w:rsidR="00AB2852">
        <w:t>8 Nov. 2006</w:t>
      </w:r>
      <w:r w:rsidR="002C5E5C">
        <w:t>)</w:t>
      </w:r>
      <w:r w:rsidR="00053ED1">
        <w:t>: 2280</w:t>
      </w:r>
      <w:r w:rsidR="00AB2852">
        <w:t xml:space="preserve">. </w:t>
      </w:r>
      <w:proofErr w:type="gramStart"/>
      <w:r w:rsidR="00AB2852">
        <w:t>Web.</w:t>
      </w:r>
      <w:proofErr w:type="gramEnd"/>
      <w:r w:rsidR="00AB2852">
        <w:t xml:space="preserve"> 16 Jan. 2016.</w:t>
      </w:r>
      <w:bookmarkStart w:id="0" w:name="_GoBack"/>
      <w:bookmarkEnd w:id="0"/>
    </w:p>
    <w:sectPr w:rsidR="00181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EF"/>
    <w:rsid w:val="00053ED1"/>
    <w:rsid w:val="00181F26"/>
    <w:rsid w:val="00222E6C"/>
    <w:rsid w:val="002A2B13"/>
    <w:rsid w:val="002C5E5C"/>
    <w:rsid w:val="003C1428"/>
    <w:rsid w:val="003D69EF"/>
    <w:rsid w:val="004E2521"/>
    <w:rsid w:val="0069211F"/>
    <w:rsid w:val="006F3D22"/>
    <w:rsid w:val="00881233"/>
    <w:rsid w:val="00883404"/>
    <w:rsid w:val="008E0642"/>
    <w:rsid w:val="008F6316"/>
    <w:rsid w:val="00931509"/>
    <w:rsid w:val="009329CE"/>
    <w:rsid w:val="00942812"/>
    <w:rsid w:val="009D1D91"/>
    <w:rsid w:val="009F29EF"/>
    <w:rsid w:val="00A50D3B"/>
    <w:rsid w:val="00AB0389"/>
    <w:rsid w:val="00AB2852"/>
    <w:rsid w:val="00AE5A77"/>
    <w:rsid w:val="00BF384C"/>
    <w:rsid w:val="00C05AE7"/>
    <w:rsid w:val="00C77A5B"/>
    <w:rsid w:val="00D81878"/>
    <w:rsid w:val="00DB5791"/>
    <w:rsid w:val="00DD483C"/>
    <w:rsid w:val="00E01B80"/>
    <w:rsid w:val="00E67A4D"/>
    <w:rsid w:val="00F526C1"/>
    <w:rsid w:val="00FA2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69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B0389"/>
    <w:rPr>
      <w:color w:val="0000FF" w:themeColor="hyperlink"/>
      <w:u w:val="single"/>
    </w:rPr>
  </w:style>
  <w:style w:type="character" w:styleId="Emphasis">
    <w:name w:val="Emphasis"/>
    <w:basedOn w:val="DefaultParagraphFont"/>
    <w:uiPriority w:val="20"/>
    <w:qFormat/>
    <w:rsid w:val="009D1D91"/>
    <w:rPr>
      <w:i/>
      <w:iCs/>
    </w:rPr>
  </w:style>
  <w:style w:type="character" w:customStyle="1" w:styleId="apple-converted-space">
    <w:name w:val="apple-converted-space"/>
    <w:basedOn w:val="DefaultParagraphFont"/>
    <w:rsid w:val="009D1D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69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B0389"/>
    <w:rPr>
      <w:color w:val="0000FF" w:themeColor="hyperlink"/>
      <w:u w:val="single"/>
    </w:rPr>
  </w:style>
  <w:style w:type="character" w:styleId="Emphasis">
    <w:name w:val="Emphasis"/>
    <w:basedOn w:val="DefaultParagraphFont"/>
    <w:uiPriority w:val="20"/>
    <w:qFormat/>
    <w:rsid w:val="009D1D91"/>
    <w:rPr>
      <w:i/>
      <w:iCs/>
    </w:rPr>
  </w:style>
  <w:style w:type="character" w:customStyle="1" w:styleId="apple-converted-space">
    <w:name w:val="apple-converted-space"/>
    <w:basedOn w:val="DefaultParagraphFont"/>
    <w:rsid w:val="009D1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69023">
      <w:bodyDiv w:val="1"/>
      <w:marLeft w:val="0"/>
      <w:marRight w:val="0"/>
      <w:marTop w:val="0"/>
      <w:marBottom w:val="0"/>
      <w:divBdr>
        <w:top w:val="none" w:sz="0" w:space="0" w:color="auto"/>
        <w:left w:val="none" w:sz="0" w:space="0" w:color="auto"/>
        <w:bottom w:val="none" w:sz="0" w:space="0" w:color="auto"/>
        <w:right w:val="none" w:sz="0" w:space="0" w:color="auto"/>
      </w:divBdr>
    </w:div>
    <w:div w:id="204613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dc:creator>
  <cp:keywords/>
  <dc:description/>
  <cp:lastModifiedBy>Wendt, Mary Ellen</cp:lastModifiedBy>
  <cp:revision>7</cp:revision>
  <cp:lastPrinted>2016-01-18T21:43:00Z</cp:lastPrinted>
  <dcterms:created xsi:type="dcterms:W3CDTF">2016-01-16T18:49:00Z</dcterms:created>
  <dcterms:modified xsi:type="dcterms:W3CDTF">2016-01-20T20:22:00Z</dcterms:modified>
</cp:coreProperties>
</file>